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true"/>
        <w:spacing w:lineRule="auto" w:line="240" w:before="0" w:after="0"/>
        <w:ind w:right="98" w:hanging="0"/>
        <w:rPr>
          <w:rFonts w:ascii="Times New Roman" w:hAnsi="Times New Roman" w:eastAsia="SimSun" w:cs="Times New Roman"/>
          <w:b/>
          <w:b/>
          <w:i/>
          <w:i/>
          <w:kern w:val="2"/>
          <w:sz w:val="24"/>
          <w:szCs w:val="24"/>
          <w:u w:val="single"/>
          <w:lang w:eastAsia="zh-CN" w:bidi="hi-IN"/>
        </w:rPr>
      </w:pPr>
      <w:r>
        <w:rPr>
          <w:rFonts w:eastAsia="SimSun" w:cs="Times New Roman" w:ascii="Times New Roman" w:hAnsi="Times New Roman"/>
          <w:b/>
          <w:i/>
          <w:kern w:val="2"/>
          <w:sz w:val="24"/>
          <w:szCs w:val="24"/>
          <w:u w:val="single"/>
          <w:lang w:eastAsia="zh-CN" w:bidi="hi-IN"/>
        </w:rPr>
      </w:r>
      <w:bookmarkStart w:id="0" w:name="_Hlk36802952"/>
      <w:bookmarkStart w:id="1" w:name="_Hlk36802952"/>
    </w:p>
    <w:p>
      <w:pPr>
        <w:pStyle w:val="Normal"/>
        <w:suppressAutoHyphens w:val="true"/>
        <w:spacing w:lineRule="auto" w:line="240" w:before="0" w:after="0"/>
        <w:ind w:left="1134" w:right="1134" w:hanging="0"/>
        <w:rPr>
          <w:rFonts w:ascii="Times New Roman" w:hAnsi="Times New Roman" w:eastAsia="SimSun" w:cs="Times New Roman"/>
          <w:b/>
          <w:b/>
          <w:i/>
          <w:i/>
          <w:kern w:val="2"/>
          <w:sz w:val="24"/>
          <w:szCs w:val="24"/>
          <w:u w:val="single"/>
          <w:lang w:eastAsia="zh-CN" w:bidi="hi-IN"/>
        </w:rPr>
      </w:pPr>
      <w:r>
        <w:rPr>
          <w:rFonts w:eastAsia="SimSun" w:cs="Times New Roman" w:ascii="Times New Roman" w:hAnsi="Times New Roman"/>
          <w:b/>
          <w:i/>
          <w:kern w:val="2"/>
          <w:sz w:val="24"/>
          <w:szCs w:val="24"/>
          <w:u w:val="single"/>
          <w:lang w:eastAsia="zh-CN" w:bidi="hi-IN"/>
        </w:rPr>
      </w:r>
    </w:p>
    <w:p>
      <w:pPr>
        <w:pStyle w:val="Normal"/>
        <w:suppressAutoHyphens w:val="true"/>
        <w:spacing w:lineRule="auto" w:line="240" w:before="0" w:after="0"/>
        <w:ind w:left="1134" w:right="1134" w:hanging="0"/>
        <w:rPr>
          <w:rFonts w:ascii="Calibri" w:hAnsi="Calibri" w:eastAsia="SimSun" w:cs="Arial"/>
          <w:color w:val="44546A" w:themeColor="text2"/>
          <w:kern w:val="2"/>
          <w:sz w:val="24"/>
          <w:szCs w:val="24"/>
          <w:lang w:eastAsia="zh-CN" w:bidi="hi-IN"/>
        </w:rPr>
      </w:pPr>
      <w: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4994910</wp:posOffset>
            </wp:positionH>
            <wp:positionV relativeFrom="paragraph">
              <wp:posOffset>5080</wp:posOffset>
            </wp:positionV>
            <wp:extent cx="1060450" cy="1060450"/>
            <wp:effectExtent l="0" t="0" r="0" b="0"/>
            <wp:wrapNone/>
            <wp:docPr id="1" name="Immagine 2" descr="unnam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2" descr="unnamed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450" cy="1060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SimSun" w:cs="Times New Roman"/>
          <w:b/>
          <w:i/>
          <w:color w:val="44546A" w:themeColor="text2"/>
          <w:kern w:val="2"/>
          <w:sz w:val="28"/>
          <w:szCs w:val="24"/>
          <w:u w:val="single"/>
          <w:lang w:eastAsia="zh-CN" w:bidi="hi-IN"/>
        </w:rPr>
        <w:t>I</w:t>
      </w:r>
      <w:r>
        <w:rPr>
          <w:rFonts w:eastAsia="SimSun" w:cs="Times New Roman"/>
          <w:b/>
          <w:i/>
          <w:color w:val="44546A" w:themeColor="text2"/>
          <w:kern w:val="2"/>
          <w:sz w:val="28"/>
          <w:szCs w:val="24"/>
          <w:u w:val="single"/>
          <w:lang w:eastAsia="zh-CN" w:bidi="hi-IN"/>
        </w:rPr>
        <w:t>STITUTO COMPRENSIVO STATALE “ADELAIDE CAIROLI</w:t>
      </w:r>
      <w:r>
        <w:rPr>
          <w:rFonts w:eastAsia="SimSun" w:cs="Times New Roman"/>
          <w:b/>
          <w:i/>
          <w:color w:val="44546A" w:themeColor="text2"/>
          <w:kern w:val="2"/>
          <w:sz w:val="28"/>
          <w:szCs w:val="24"/>
          <w:lang w:eastAsia="zh-CN" w:bidi="hi-IN"/>
        </w:rPr>
        <w:t>”</w:t>
      </w:r>
    </w:p>
    <w:p>
      <w:pPr>
        <w:pStyle w:val="Normal"/>
        <w:suppressAutoHyphens w:val="true"/>
        <w:spacing w:lineRule="auto" w:line="240" w:before="0" w:after="0"/>
        <w:ind w:left="1134" w:right="1134" w:hanging="0"/>
        <w:rPr>
          <w:rFonts w:ascii="Calibri" w:hAnsi="Calibri" w:eastAsia="SimSun" w:cs="Arial"/>
          <w:kern w:val="2"/>
          <w:lang w:eastAsia="zh-CN" w:bidi="hi-IN"/>
        </w:rPr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92710</wp:posOffset>
            </wp:positionH>
            <wp:positionV relativeFrom="paragraph">
              <wp:posOffset>50800</wp:posOffset>
            </wp:positionV>
            <wp:extent cx="393700" cy="448310"/>
            <wp:effectExtent l="0" t="0" r="0" b="0"/>
            <wp:wrapNone/>
            <wp:docPr id="2" name="Immagine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3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448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SimSun" w:cs="Times New Roman"/>
          <w:kern w:val="2"/>
          <w:lang w:eastAsia="zh-CN" w:bidi="hi-IN"/>
        </w:rPr>
        <w:t>V</w:t>
      </w:r>
      <w:r>
        <w:rPr>
          <w:rFonts w:eastAsia="SimSun" w:cs="Times New Roman"/>
          <w:kern w:val="2"/>
          <w:lang w:eastAsia="zh-CN" w:bidi="hi-IN"/>
        </w:rPr>
        <w:t>ia Torrazza Piemonte, 10 – 10127 Torino</w:t>
      </w:r>
    </w:p>
    <w:p>
      <w:pPr>
        <w:pStyle w:val="Normal"/>
        <w:suppressAutoHyphens w:val="true"/>
        <w:spacing w:lineRule="auto" w:line="240" w:before="0" w:after="0"/>
        <w:ind w:left="1134" w:right="1134" w:hanging="0"/>
        <w:rPr>
          <w:rFonts w:ascii="Calibri" w:hAnsi="Calibri" w:eastAsia="SimSun" w:cs="Arial"/>
          <w:kern w:val="2"/>
          <w:lang w:eastAsia="zh-CN" w:bidi="hi-IN"/>
        </w:rPr>
      </w:pPr>
      <w:r>
        <w:rPr>
          <w:rFonts w:eastAsia="SimSun" w:cs="Times New Roman"/>
          <w:kern w:val="2"/>
          <w:lang w:eastAsia="zh-CN" w:bidi="hi-IN"/>
        </w:rPr>
        <w:t>Tel. 01101167270</w:t>
      </w:r>
    </w:p>
    <w:p>
      <w:pPr>
        <w:pStyle w:val="Normal"/>
        <w:suppressAutoHyphens w:val="true"/>
        <w:spacing w:lineRule="auto" w:line="240" w:before="0" w:after="0"/>
        <w:ind w:left="1134" w:right="1134" w:hanging="0"/>
        <w:rPr>
          <w:rFonts w:ascii="Calibri" w:hAnsi="Calibri" w:eastAsia="SimSun" w:cs="Times New Roman"/>
          <w:kern w:val="2"/>
          <w:lang w:eastAsia="zh-CN" w:bidi="hi-IN"/>
        </w:rPr>
      </w:pPr>
      <w:r>
        <w:rPr>
          <w:rFonts w:eastAsia="SimSun" w:cs="Times New Roman"/>
          <w:kern w:val="2"/>
          <w:lang w:eastAsia="zh-CN" w:bidi="hi-IN"/>
        </w:rPr>
        <w:t xml:space="preserve">e-mail: </w:t>
      </w:r>
      <w:hyperlink r:id="rId4">
        <w:r>
          <w:rPr>
            <w:rFonts w:eastAsia="SimSun" w:cs="Arial"/>
            <w:color w:val="0000FF"/>
            <w:kern w:val="2"/>
            <w:u w:val="single"/>
            <w:lang w:eastAsia="zh-CN" w:bidi="hi-IN"/>
          </w:rPr>
          <w:t>TOIC866002@istruzione.it</w:t>
        </w:r>
      </w:hyperlink>
    </w:p>
    <w:p>
      <w:pPr>
        <w:pStyle w:val="Normal"/>
        <w:suppressAutoHyphens w:val="true"/>
        <w:spacing w:lineRule="auto" w:line="240" w:before="0" w:after="0"/>
        <w:ind w:left="1134" w:right="1134" w:hanging="0"/>
        <w:rPr>
          <w:rFonts w:ascii="Calibri" w:hAnsi="Calibri" w:eastAsia="SimSun" w:cs="Times New Roman"/>
          <w:kern w:val="2"/>
          <w:lang w:eastAsia="zh-CN" w:bidi="hi-IN"/>
        </w:rPr>
      </w:pPr>
      <w:r>
        <w:rPr>
          <w:rFonts w:eastAsia="SimSun" w:cs="Times New Roman"/>
          <w:kern w:val="2"/>
          <w:lang w:eastAsia="zh-CN" w:bidi="hi-IN"/>
        </w:rPr>
        <w:t xml:space="preserve">sito web: </w:t>
      </w:r>
      <w:hyperlink r:id="rId5">
        <w:r>
          <w:rPr>
            <w:rFonts w:eastAsia="SimSun" w:cs="Arial"/>
            <w:color w:val="0000FF"/>
            <w:kern w:val="2"/>
            <w:u w:val="single"/>
            <w:lang w:eastAsia="zh-CN" w:bidi="hi-IN"/>
          </w:rPr>
          <w:t>http://www.cairoli.edu.it/</w:t>
        </w:r>
      </w:hyperlink>
    </w:p>
    <w:p>
      <w:pPr>
        <w:pStyle w:val="Normal"/>
        <w:suppressAutoHyphens w:val="true"/>
        <w:spacing w:lineRule="auto" w:line="240" w:before="0" w:after="0"/>
        <w:ind w:left="1134" w:right="1134" w:hanging="0"/>
        <w:rPr>
          <w:rFonts w:ascii="Calibri" w:hAnsi="Calibri" w:eastAsia="SimSun" w:cs="Times New Roman"/>
          <w:kern w:val="2"/>
          <w:lang w:eastAsia="zh-CN" w:bidi="hi-IN"/>
        </w:rPr>
      </w:pPr>
      <w:r>
        <w:rPr>
          <w:rFonts w:eastAsia="SimSun" w:cs="Times New Roman"/>
          <w:kern w:val="2"/>
          <w:lang w:eastAsia="zh-CN" w:bidi="hi-IN"/>
        </w:rPr>
        <w:t xml:space="preserve">posta elettronica certificata: </w:t>
      </w:r>
      <w:hyperlink r:id="rId6">
        <w:r>
          <w:rPr>
            <w:rFonts w:eastAsia="SimSun" w:cs="Arial"/>
            <w:color w:val="0000FF"/>
            <w:kern w:val="2"/>
            <w:u w:val="single"/>
            <w:lang w:eastAsia="zh-CN" w:bidi="hi-IN"/>
          </w:rPr>
          <w:t>TOIC866002@pec.istruzione.it</w:t>
        </w:r>
      </w:hyperlink>
    </w:p>
    <w:p>
      <w:pPr>
        <w:pStyle w:val="Normal"/>
        <w:ind w:left="426" w:firstLine="708"/>
        <w:rPr>
          <w:highlight w:val="yellow"/>
        </w:rPr>
      </w:pPr>
      <w:bookmarkStart w:id="2" w:name="_Hlk36802952"/>
      <w:r>
        <mc:AlternateContent>
          <mc:Choice Requires="wps">
            <w:drawing>
              <wp:anchor behindDoc="0" distT="0" distB="0" distL="0" distR="0" simplePos="0" locked="0" layoutInCell="1" allowOverlap="1" relativeHeight="4" wp14:anchorId="5D6FD873">
                <wp:simplePos x="0" y="0"/>
                <wp:positionH relativeFrom="margin">
                  <wp:posOffset>-325120</wp:posOffset>
                </wp:positionH>
                <wp:positionV relativeFrom="paragraph">
                  <wp:posOffset>222885</wp:posOffset>
                </wp:positionV>
                <wp:extent cx="6903085" cy="13335"/>
                <wp:effectExtent l="57150" t="19050" r="69850" b="82550"/>
                <wp:wrapNone/>
                <wp:docPr id="3" name="Connettore diritto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6902280" cy="12600"/>
                        </a:xfrm>
                        <a:prstGeom prst="line">
                          <a:avLst/>
                        </a:prstGeom>
                        <a:ln cap="rnd" w="25560">
                          <a:solidFill>
                            <a:srgbClr val="4f81bd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25.65pt,17.05pt" to="517.8pt,18pt" ID="Connettore diritto 4" stroked="t" style="position:absolute;flip:y;mso-position-horizontal-relative:margin" wp14:anchorId="5D6FD873">
                <v:stroke color="#4f81bd" weight="25560" joinstyle="round" endcap="round"/>
                <v:fill o:detectmouseclick="t" on="false"/>
                <v:shadow on="t" obscured="f" color="black"/>
              </v:line>
            </w:pict>
          </mc:Fallback>
        </mc:AlternateContent>
      </w:r>
      <w:bookmarkStart w:id="3" w:name="_GoBack"/>
      <w:bookmarkEnd w:id="2"/>
      <w:bookmarkEnd w:id="3"/>
      <w:r>
        <w:rPr>
          <w:rFonts w:eastAsia="SimSun" w:cs="Times New Roman"/>
          <w:kern w:val="2"/>
          <w:lang w:eastAsia="zh-CN" w:bidi="hi-IN"/>
        </w:rPr>
        <w:t>CF: 80093550012</w:t>
      </w:r>
    </w:p>
    <w:p>
      <w:pPr>
        <w:pStyle w:val="Normal"/>
        <w:spacing w:lineRule="auto" w:line="276"/>
        <w:ind w:left="1134" w:right="1134" w:hanging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 Rounded MT Bold" w:hAnsi="Arial Rounded MT Bold" w:cs="Arial Rounded MT Bold"/>
          <w:lang w:val="it-IT"/>
        </w:rPr>
      </w:pPr>
      <w:r>
        <w:rPr>
          <w:rFonts w:cs="Arial Rounded MT Bold" w:ascii="Arial Rounded MT Bold" w:hAnsi="Arial Rounded MT Bold"/>
          <w:lang w:val="it-IT"/>
        </w:rPr>
        <w:t>INFORMATIVA</w:t>
      </w:r>
    </w:p>
    <w:p>
      <w:pPr>
        <w:pStyle w:val="Normal"/>
        <w:rPr>
          <w:lang w:val="it-IT"/>
        </w:rPr>
      </w:pPr>
      <w:r>
        <w:rPr>
          <w:lang w:val="it-IT"/>
        </w:rPr>
      </w:r>
    </w:p>
    <w:p>
      <w:pPr>
        <w:pStyle w:val="Normal"/>
        <w:jc w:val="both"/>
        <w:rPr/>
      </w:pPr>
      <w:r>
        <w:rPr>
          <w:lang w:val="it-IT"/>
        </w:rPr>
        <w:t xml:space="preserve">Ai sensi della normativa vigente in materia di protezione dei dati personali (Legge 196/03 e s.m.i. e Regolamento UE n. 679 del 2016),  l’Istituto informa che i trattamenti dei dati personali forniti </w:t>
      </w:r>
      <w:r>
        <w:rPr>
          <w:b/>
          <w:i/>
          <w:u w:val="single"/>
          <w:lang w:val="it-IT"/>
        </w:rPr>
        <w:t>sono effettuati con correttezza e trasparenza, per fini leciti e tutelando la sua riservatezza ed i suoi diritti.</w:t>
      </w:r>
      <w:r>
        <w:rPr>
          <w:lang w:val="it-IT"/>
        </w:rPr>
        <w:t xml:space="preserve"> </w:t>
      </w:r>
    </w:p>
    <w:p>
      <w:pPr>
        <w:pStyle w:val="Normal"/>
        <w:rPr>
          <w:lang w:val="it-IT"/>
        </w:rPr>
      </w:pPr>
      <w:r>
        <w:rPr>
          <w:lang w:val="it-IT"/>
        </w:rPr>
      </w:r>
    </w:p>
    <w:p>
      <w:pPr>
        <w:pStyle w:val="Normal"/>
        <w:rPr>
          <w:lang w:val="it-IT"/>
        </w:rPr>
      </w:pPr>
      <w:r>
        <w:rPr>
          <w:lang w:val="it-IT"/>
        </w:rPr>
        <w:t xml:space="preserve">I trattamenti sono effettuati, anche con l’ausilio di mezzi informatici, per le seguenti finalità: </w:t>
      </w:r>
    </w:p>
    <w:p>
      <w:pPr>
        <w:pStyle w:val="Normal"/>
        <w:ind w:left="360" w:hanging="360"/>
        <w:jc w:val="both"/>
        <w:rPr/>
      </w:pPr>
      <w:r>
        <w:rPr>
          <w:lang w:val="it-IT"/>
        </w:rPr>
        <w:t xml:space="preserve">1. </w:t>
      </w:r>
      <w:r>
        <w:rPr>
          <w:b/>
          <w:lang w:val="it-IT"/>
        </w:rPr>
        <w:t>per i servizi scolastici, contabili ed amministrativi.</w:t>
      </w:r>
      <w:r>
        <w:rPr>
          <w:lang w:val="it-IT"/>
        </w:rPr>
        <w:t xml:space="preserve"> Trattandosi di trattamenti necessari non è richiesto il suo consenso, tranne nel caso in cui siano conferiti dati particolari, cosiddetti sensibili. In caso di rifiuto a conferire i dati personali, non potremo fornirle i servizi richiesti. Il trattamento cesserà al termine del percorso scolastico, ma alcuni suoi dati personali potranno o dovranno continuare ad essere trattati per le finalità e con le modalità indicate nei punti successivi; </w:t>
      </w:r>
    </w:p>
    <w:p>
      <w:pPr>
        <w:pStyle w:val="Normal"/>
        <w:ind w:left="360" w:hanging="360"/>
        <w:jc w:val="both"/>
        <w:rPr/>
      </w:pPr>
      <w:r>
        <w:rPr>
          <w:lang w:val="it-IT"/>
        </w:rPr>
        <w:t xml:space="preserve">2. </w:t>
      </w:r>
      <w:r>
        <w:rPr>
          <w:b/>
          <w:lang w:val="it-IT"/>
        </w:rPr>
        <w:t>per adempiere ai vigenti obblighi scolastici, amministrativi, contabili e fiscali.</w:t>
      </w:r>
      <w:r>
        <w:rPr>
          <w:lang w:val="it-IT"/>
        </w:rPr>
        <w:t xml:space="preserve"> Per tali finalità il trattamento è effettuato senza necessità di acquisire il consenso. I dati sono trattati dall’Istituto e dai nostri incaricati, e vengono comunicati all’esterno solo in adempimento ad obblighi di legge. In caso di rifiuto a conferire i dati necessari per gli adempimenti sopra indicati, non potremo fornirle i servizi richiesti. I dati acquisiti per tali finalità vengono da noi conservati per il tempo previsto dalle rispettive normative (10 anni, e anche oltre in caso di accertamenti); </w:t>
      </w:r>
    </w:p>
    <w:p>
      <w:pPr>
        <w:pStyle w:val="Normal"/>
        <w:ind w:left="360" w:hanging="360"/>
        <w:jc w:val="both"/>
        <w:rPr/>
      </w:pPr>
      <w:r>
        <w:rPr>
          <w:lang w:val="it-IT"/>
        </w:rPr>
        <w:t xml:space="preserve">3. </w:t>
      </w:r>
      <w:r>
        <w:rPr>
          <w:b/>
          <w:lang w:val="it-IT"/>
        </w:rPr>
        <w:t>per inviare messaggi</w:t>
      </w:r>
      <w:r>
        <w:rPr>
          <w:lang w:val="it-IT"/>
        </w:rPr>
        <w:t xml:space="preserve"> (via telefono, SMS e/o posta elettronica) di aggiornamento sulle nuove attività o sui nuovi adempimenti oppure per ricordare scadenze o eventi. Per tale finalità, previa acquisizione del suo consenso, i suoi dati saranno conservati per il periodo massimo di tre anni a decorrere dalla data dell’ultimo anno frequentato e non saranno comunicati a terzi. Potrà revocare il consenso in qualsiasi momento; </w:t>
      </w:r>
    </w:p>
    <w:p>
      <w:pPr>
        <w:pStyle w:val="Normal"/>
        <w:ind w:left="360" w:hanging="360"/>
        <w:jc w:val="both"/>
        <w:rPr/>
      </w:pPr>
      <w:r>
        <w:rPr>
          <w:lang w:val="it-IT"/>
        </w:rPr>
        <w:t xml:space="preserve">4. </w:t>
      </w:r>
      <w:r>
        <w:rPr>
          <w:b/>
          <w:lang w:val="it-IT"/>
        </w:rPr>
        <w:t>per l’organizzazione di attività extrascolastiche</w:t>
      </w:r>
      <w:r>
        <w:rPr>
          <w:lang w:val="it-IT"/>
        </w:rPr>
        <w:t xml:space="preserve"> come gite, eventi, visite culturali. Per tale finalità i suoi dati saranno comunicati a terzi e conservati per il solo periodo necessario all’espletamento dell’attività. Potrà revocare il consenso in qualsiasi momento; </w:t>
      </w:r>
    </w:p>
    <w:p>
      <w:pPr>
        <w:pStyle w:val="Normal"/>
        <w:jc w:val="both"/>
        <w:rPr>
          <w:lang w:val="it-IT"/>
        </w:rPr>
      </w:pPr>
      <w:r>
        <w:rPr>
          <w:lang w:val="it-IT"/>
        </w:rPr>
      </w:r>
    </w:p>
    <w:p>
      <w:pPr>
        <w:pStyle w:val="Normal"/>
        <w:jc w:val="both"/>
        <w:rPr/>
      </w:pPr>
      <w:r>
        <w:rPr>
          <w:lang w:val="it-IT"/>
        </w:rPr>
        <w:t xml:space="preserve">L’Istituto desidera inoltre informare che il Regolamento europeo le riconosce alcuni diritti, tra cui il </w:t>
      </w:r>
      <w:r>
        <w:rPr>
          <w:b/>
          <w:i/>
          <w:lang w:val="it-IT"/>
        </w:rPr>
        <w:t>diritto di accesso e di rettifica,  di cancellazione o di limitazione,  di opposizione al trattamento  oltre al diritto alla portabilità dei dati</w:t>
      </w:r>
      <w:r>
        <w:rPr>
          <w:lang w:val="it-IT"/>
        </w:rPr>
        <w:t xml:space="preserve">, se ed in quanto applicabili (articoli da 15 a 22 del Regolamento UE n. 679 del 2016). </w:t>
      </w:r>
    </w:p>
    <w:p>
      <w:pPr>
        <w:pStyle w:val="Normal"/>
        <w:jc w:val="both"/>
        <w:rPr>
          <w:lang w:val="it-IT"/>
        </w:rPr>
      </w:pPr>
      <w:r>
        <w:rPr>
          <w:lang w:val="it-IT"/>
        </w:rPr>
        <w:t xml:space="preserve">Può inoltre proporre reclamo all’autorità di controllo, secondo le procedure previste dalla normativa vigente. </w:t>
      </w:r>
    </w:p>
    <w:p>
      <w:pPr>
        <w:pStyle w:val="Normal"/>
        <w:rPr>
          <w:lang w:val="it-IT"/>
        </w:rPr>
      </w:pPr>
      <w:r>
        <w:rPr>
          <w:lang w:val="it-IT"/>
        </w:rPr>
      </w:r>
    </w:p>
    <w:p>
      <w:pPr>
        <w:pStyle w:val="Normal"/>
        <w:rPr>
          <w:b/>
          <w:b/>
          <w:lang w:val="it-IT"/>
        </w:rPr>
      </w:pPr>
      <w:r>
        <w:rPr>
          <w:b/>
          <w:lang w:val="it-IT"/>
        </w:rPr>
        <w:t xml:space="preserve">Per qualsiasi ulteriore informazione, e per far valere i diritti a lei riconosciuti dal Regolamento europeo, potrà rivolgersi a: </w:t>
      </w:r>
    </w:p>
    <w:p>
      <w:pPr>
        <w:pStyle w:val="Normal"/>
        <w:rPr>
          <w:lang w:val="it-IT"/>
        </w:rPr>
      </w:pPr>
      <w:r>
        <w:rPr>
          <w:lang w:val="it-IT"/>
        </w:rPr>
      </w:r>
    </w:p>
    <w:p>
      <w:pPr>
        <w:pStyle w:val="Normal"/>
        <w:rPr/>
      </w:pPr>
      <w:r>
        <w:rPr>
          <w:lang w:val="it-IT"/>
        </w:rPr>
        <w:t>Titolare del trattamento : I.C.  ADELAIDE CAIROLI (TORINO)</w:t>
      </w:r>
    </w:p>
    <w:p>
      <w:pPr>
        <w:pStyle w:val="Normal"/>
        <w:rPr>
          <w:lang w:val="it-IT"/>
        </w:rPr>
      </w:pPr>
      <w:r>
        <w:rPr>
          <w:lang w:val="it-IT"/>
        </w:rPr>
      </w:r>
    </w:p>
    <w:p>
      <w:pPr>
        <w:pStyle w:val="Normal"/>
        <w:rPr/>
      </w:pPr>
      <w:r>
        <w:rPr>
          <w:lang w:val="it-IT"/>
        </w:rPr>
        <w:t>Responsabile del trattamento : Monica Rosso TOIC866002@PEC.ISTRUZIONE.IT</w:t>
      </w:r>
    </w:p>
    <w:p>
      <w:pPr>
        <w:pStyle w:val="Normal"/>
        <w:rPr>
          <w:lang w:val="it-IT"/>
        </w:rPr>
      </w:pPr>
      <w:r>
        <w:rPr>
          <w:lang w:val="it-IT"/>
        </w:rPr>
      </w:r>
    </w:p>
    <w:p>
      <w:pPr>
        <w:pStyle w:val="Normal"/>
        <w:rPr>
          <w:lang w:val="it-IT"/>
        </w:rPr>
      </w:pPr>
      <w:r>
        <w:rPr>
          <w:lang w:val="it-IT"/>
        </w:rPr>
        <w:t>Responsabile della Protezione dei Dati : FRANCO ENRICO --  info@fers-to.it</w:t>
      </w:r>
    </w:p>
    <w:p>
      <w:pPr>
        <w:pStyle w:val="Normal"/>
        <w:rPr>
          <w:lang w:val="it-IT"/>
        </w:rPr>
      </w:pPr>
      <w:r>
        <w:rPr>
          <w:lang w:val="it-IT"/>
        </w:rPr>
      </w:r>
    </w:p>
    <w:p>
      <w:pPr>
        <w:pStyle w:val="Normal"/>
        <w:suppressAutoHyphens w:val="false"/>
        <w:spacing w:before="0" w:after="200"/>
        <w:rPr>
          <w14:textOutline w14:w="6350" w14:cap="rnd" w14:cmpd="sng" w14:algn="ctr">
            <w14:solidFill>
              <w14:schemeClr w14:val="accent1"/>
            </w14:solidFill>
            <w14:prstDash w14:val="solid"/>
            <w14:bevel/>
          </w14:textOutline>
        </w:rPr>
      </w:pPr>
      <w:r>
        <w:rPr>
          <w:rFonts w:cs="Arial" w:ascii="Arial" w:hAnsi="Arial"/>
          <w:sz w:val="23"/>
          <w:szCs w:val="23"/>
          <w:lang w:val="it-IT" w:eastAsia="it-IT"/>
        </w:rPr>
        <w:t xml:space="preserve">: </w:t>
      </w:r>
    </w:p>
    <w:sectPr>
      <w:type w:val="nextPage"/>
      <w:pgSz w:w="11906" w:h="16838"/>
      <w:pgMar w:left="1134" w:right="1134" w:header="0" w:top="142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Rounded MT Bold"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36955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rPr>
      <w:color w:val="000080"/>
      <w:u w:val="single"/>
      <w:lang w:val="zxx" w:eastAsia="zxx" w:bidi="zxx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hyperlink" Target="mailto:TOIC866002@istruzione.it" TargetMode="External"/><Relationship Id="rId5" Type="http://schemas.openxmlformats.org/officeDocument/2006/relationships/hyperlink" Target="http://www.cairoli.edu.it/" TargetMode="External"/><Relationship Id="rId6" Type="http://schemas.openxmlformats.org/officeDocument/2006/relationships/hyperlink" Target="mailto:TOIC866002@pec.istruzione.it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LibreOffice/6.4.2.2$Windows_X86_64 LibreOffice_project/4e471d8c02c9c90f512f7f9ead8875b57fcb1ec3</Application>
  <Pages>2</Pages>
  <Words>469</Words>
  <Characters>2783</Characters>
  <CharactersWithSpaces>3248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2020-08-10T15:13:00Z</dcterms:created>
  <dc:creator>DS</dc:creator>
  <dc:description/>
  <dc:language>it-IT</dc:language>
  <cp:lastModifiedBy/>
  <dcterms:modified xsi:type="dcterms:W3CDTF">2020-08-27T14:06:03Z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